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8C57">
      <w:pPr>
        <w:widowControl/>
        <w:spacing w:line="580" w:lineRule="exact"/>
        <w:jc w:val="both"/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242D11E1">
      <w:pPr>
        <w:pStyle w:val="9"/>
        <w:spacing w:line="580" w:lineRule="exact"/>
        <w:rPr>
          <w:rFonts w:hint="eastAsia"/>
          <w:lang w:val="en-US" w:eastAsia="zh-CN"/>
        </w:rPr>
      </w:pPr>
    </w:p>
    <w:p w14:paraId="6768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《云南省学生渡渡运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管理规定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（试行）</w:t>
      </w:r>
    </w:p>
    <w:p w14:paraId="02B7D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》起草说明</w:t>
      </w:r>
    </w:p>
    <w:p w14:paraId="6718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1F9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根据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工作安排</w:t>
      </w:r>
      <w:r>
        <w:rPr>
          <w:rFonts w:hint="eastAsia" w:ascii="宋体" w:hAnsi="宋体" w:eastAsia="方正仿宋_GBK" w:cs="方正仿宋_GBK"/>
          <w:sz w:val="32"/>
          <w:szCs w:val="32"/>
        </w:rPr>
        <w:t>，现将《云南省学生渡渡运安全管理规定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（试行）（征求意见稿）</w:t>
      </w:r>
      <w:r>
        <w:rPr>
          <w:rFonts w:hint="eastAsia" w:ascii="宋体" w:hAnsi="宋体" w:eastAsia="方正仿宋_GBK" w:cs="方正仿宋_GBK"/>
          <w:sz w:val="32"/>
          <w:szCs w:val="32"/>
        </w:rPr>
        <w:t>》（以下简称《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规定</w:t>
      </w:r>
      <w:r>
        <w:rPr>
          <w:rFonts w:hint="eastAsia" w:ascii="宋体" w:hAnsi="宋体" w:eastAsia="方正仿宋_GBK" w:cs="方正仿宋_GBK"/>
          <w:sz w:val="32"/>
          <w:szCs w:val="32"/>
        </w:rPr>
        <w:t>》）起草情况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说明</w:t>
      </w:r>
      <w:r>
        <w:rPr>
          <w:rFonts w:hint="eastAsia" w:ascii="宋体" w:hAnsi="宋体" w:eastAsia="方正仿宋_GBK" w:cs="方正仿宋_GBK"/>
          <w:sz w:val="32"/>
          <w:szCs w:val="32"/>
        </w:rPr>
        <w:t>如下：</w:t>
      </w:r>
    </w:p>
    <w:p w14:paraId="7F0A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一、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制定</w:t>
      </w:r>
      <w:r>
        <w:rPr>
          <w:rFonts w:hint="eastAsia" w:ascii="方正黑体_GBK" w:hAnsi="仿宋" w:eastAsia="方正黑体_GBK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方正黑体_GBK" w:hAnsi="仿宋" w:eastAsia="方正黑体_GBK" w:cs="仿宋"/>
          <w:color w:val="000000"/>
          <w:sz w:val="32"/>
          <w:szCs w:val="32"/>
          <w:lang w:val="en-US" w:eastAsia="zh-CN"/>
        </w:rPr>
        <w:t>规定</w:t>
      </w:r>
      <w:r>
        <w:rPr>
          <w:rFonts w:hint="eastAsia" w:ascii="方正黑体_GBK" w:hAnsi="仿宋" w:eastAsia="方正黑体_GBK" w:cs="仿宋"/>
          <w:color w:val="000000"/>
          <w:sz w:val="32"/>
          <w:szCs w:val="32"/>
          <w:lang w:eastAsia="zh-CN"/>
        </w:rPr>
        <w:t>》的</w:t>
      </w:r>
      <w:r>
        <w:rPr>
          <w:rFonts w:hint="eastAsia" w:ascii="宋体" w:hAnsi="宋体" w:eastAsia="方正黑体_GBK" w:cs="方正黑体_GBK"/>
          <w:sz w:val="32"/>
          <w:szCs w:val="32"/>
        </w:rPr>
        <w:t>必要性</w:t>
      </w:r>
    </w:p>
    <w:p w14:paraId="75269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近年来，随着云南省各主要河流水电梯级开发和水利工程建设步伐不断加快，先后在珠江、澜沧江、金沙江、红河等水系流域形成库区，库区的形成为两岸群众乘船出行提供了条件，乘坐渡船也成为库区周边学生上（放）学交通方式之一。然而，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当前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学生渡运工作仍然存在缺乏基础设施、安全管理责任落实不到位、通航环境复杂、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客运量巨大、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恶劣天气航行、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设备老化等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诸多安全隐患。为进一步落实学生渡运安全管理责任，切实加强学生渡运安全管理工作，有效防范水上交通安全事故，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响应各级领导关切，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制定本规定十分必要。</w:t>
      </w:r>
    </w:p>
    <w:p w14:paraId="4FD11B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宋体" w:hAnsi="宋体" w:eastAsia="方正楷体_GBK" w:cs="方正楷体_GBK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制定《规定》是</w:t>
      </w:r>
      <w:r>
        <w:rPr>
          <w:rFonts w:hint="eastAsia" w:ascii="宋体" w:hAnsi="宋体" w:eastAsia="方正楷体_GBK" w:cs="方正楷体_GBK"/>
          <w:sz w:val="32"/>
          <w:szCs w:val="32"/>
          <w:lang w:eastAsia="zh-CN"/>
        </w:rPr>
        <w:t>保障学生生命安全</w:t>
      </w: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的重要措施</w:t>
      </w:r>
    </w:p>
    <w:p w14:paraId="08BA1F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学生渡运涉及众多学生的出行安全，一旦发生安全事故，将造成不可挽回的损失。目前，虽然有《中华人民共和国内河交通安全管理条例》《内河渡口渡船安全管理规定》等相关法律法规，但针对云南省学生渡的具体情况，需要进一步细化和明确安全管理要求，确保学生渡运的安全。</w:t>
      </w:r>
    </w:p>
    <w:p w14:paraId="01106C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（二）制定《规定》有助于规范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-SA"/>
        </w:rPr>
        <w:t>学生渡运经营者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行为</w:t>
      </w:r>
    </w:p>
    <w:p w14:paraId="05FB0B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 w:bidi="ar-SA"/>
        </w:rPr>
        <w:t>学生渡运经营者是渡运活动安全第一责任人，制定《规定》有助于</w:t>
      </w:r>
      <w:r>
        <w:rPr>
          <w:rFonts w:hint="eastAsia" w:ascii="宋体" w:hAnsi="宋体" w:eastAsia="方正仿宋_GBK" w:cs="Times New Roman"/>
          <w:kern w:val="2"/>
          <w:sz w:val="32"/>
          <w:szCs w:val="32"/>
        </w:rPr>
        <w:t>明确经营者资质与责任边界</w:t>
      </w:r>
      <w:r>
        <w:rPr>
          <w:rFonts w:hint="eastAsia" w:ascii="宋体" w:hAnsi="宋体" w:eastAsia="方正仿宋_GBK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/>
        </w:rPr>
        <w:t>规范</w:t>
      </w:r>
      <w:r>
        <w:rPr>
          <w:rFonts w:hint="eastAsia" w:ascii="宋体" w:hAnsi="宋体" w:eastAsia="方正仿宋_GBK" w:cs="Times New Roman"/>
          <w:kern w:val="2"/>
          <w:sz w:val="32"/>
          <w:szCs w:val="32"/>
        </w:rPr>
        <w:t>运营全流程管理</w:t>
      </w:r>
      <w:r>
        <w:rPr>
          <w:rFonts w:hint="eastAsia" w:ascii="宋体" w:hAnsi="宋体" w:eastAsia="方正仿宋_GBK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Times New Roman"/>
          <w:kern w:val="2"/>
          <w:sz w:val="32"/>
          <w:szCs w:val="32"/>
          <w:lang w:val="en-US" w:eastAsia="zh-CN"/>
        </w:rPr>
        <w:t>压实企业安全管理主体责任，提高渡运企业管理水平。</w:t>
      </w:r>
    </w:p>
    <w:p w14:paraId="4795C8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制定《规定》能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落实安全管理责任</w:t>
      </w:r>
    </w:p>
    <w:p w14:paraId="0560CB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学生渡运安全管理涉及多个部门和主体，如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各级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交通运输主管部门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渡运经营者等，明确各部门和主体的职责，建立健全安全管理责任制，是保障学生渡运安全的关键。通过制定《规定》，可以进一步明确各方责任，加强协同配合，形成工作合力。</w:t>
      </w:r>
    </w:p>
    <w:p w14:paraId="6827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</w:rPr>
        <w:t>二、起草</w:t>
      </w:r>
      <w:r>
        <w:rPr>
          <w:rFonts w:hint="eastAsia" w:ascii="方正黑体_GBK" w:hAnsi="仿宋" w:eastAsia="方正黑体_GBK" w:cs="仿宋"/>
          <w:color w:val="000000"/>
          <w:sz w:val="32"/>
          <w:szCs w:val="32"/>
          <w:lang w:eastAsia="zh-CN"/>
        </w:rPr>
        <w:t>《规定》的</w:t>
      </w: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</w:rPr>
        <w:t>依据</w:t>
      </w: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和过程</w:t>
      </w:r>
    </w:p>
    <w:p w14:paraId="0A2B7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本规定依据《中华人民共和国内河交通安全管理条例》《云南省乡镇船舶和渡口安全管理办法》《云南省水上交通安全管理办法》等有关法律、法规和规章，结合云南省学生渡运实际情况制定。</w:t>
      </w:r>
    </w:p>
    <w:p w14:paraId="7297A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规定》起草过程中，省交通运输厅、省航务局对有关州（市）学生渡管理工作进行了充分了解，多次前往学生渡渡运渡口现场走访，与承接渡运的公司开展座谈；同时，借鉴参考了四川、广东、湖南等省外学生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渡管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的经验，为制定</w:t>
      </w:r>
      <w:r>
        <w:rPr>
          <w:rFonts w:hint="eastAsia" w:ascii="宋体" w:hAnsi="宋体" w:eastAsia="方正仿宋_GBK" w:cs="Times New Roman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规定</w:t>
      </w:r>
      <w:r>
        <w:rPr>
          <w:rFonts w:hint="eastAsia" w:ascii="宋体" w:hAnsi="宋体" w:eastAsia="方正仿宋_GBK" w:cs="Times New Roman"/>
          <w:sz w:val="32"/>
          <w:szCs w:val="32"/>
        </w:rPr>
        <w:t>》提供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了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法律法规</w:t>
      </w:r>
      <w:r>
        <w:rPr>
          <w:rFonts w:hint="eastAsia" w:ascii="宋体" w:hAnsi="宋体" w:eastAsia="方正仿宋_GBK" w:cs="Times New Roman"/>
          <w:sz w:val="32"/>
          <w:szCs w:val="32"/>
        </w:rPr>
        <w:t>依据和借鉴参考。</w:t>
      </w:r>
    </w:p>
    <w:p w14:paraId="3714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》的</w:t>
      </w:r>
      <w:r>
        <w:rPr>
          <w:rFonts w:hint="eastAsia" w:ascii="宋体" w:hAnsi="宋体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</w:t>
      </w:r>
    </w:p>
    <w:p w14:paraId="11D28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本《规定》共五章三十条，主要包括总则、学生渡运的基础条件、安全管理、渡运管理、附则等条款。主要内容如下：</w:t>
      </w:r>
    </w:p>
    <w:p w14:paraId="02536CDD">
      <w:pPr>
        <w:widowControl w:val="0"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jc w:val="left"/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（一）适用范围。</w:t>
      </w:r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适用于云南省境内涉及在校学生渡运活动和相关安全监督管理工作。</w:t>
      </w:r>
    </w:p>
    <w:p w14:paraId="3FAABD2D">
      <w:pPr>
        <w:widowControl w:val="0"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jc w:val="left"/>
        <w:rPr>
          <w:rFonts w:hint="default" w:ascii="宋体" w:hAnsi="宋体" w:eastAsia="方正楷体_GBK" w:cs="方正楷体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（二）职责分工。</w:t>
      </w:r>
      <w:r>
        <w:rPr>
          <w:rFonts w:hint="default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省级交通运输主管部门负责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监督指导</w:t>
      </w:r>
      <w:r>
        <w:rPr>
          <w:rFonts w:hint="default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全省学生渡运管理工作，协助申报相关补贴经费。</w:t>
      </w:r>
      <w:r>
        <w:rPr>
          <w:rFonts w:hint="default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市级交通运输主管部门负责本辖区内</w:t>
      </w:r>
      <w:r>
        <w:rPr>
          <w:rFonts w:hint="default" w:ascii="宋体" w:hAnsi="宋体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bidi="ar-SA"/>
          <w14:textFill>
            <w14:solidFill>
              <w14:schemeClr w14:val="tx1"/>
            </w14:solidFill>
          </w14:textFill>
        </w:rPr>
        <w:t>学生渡运安全监管</w:t>
      </w:r>
      <w:r>
        <w:rPr>
          <w:rFonts w:hint="default" w:ascii="宋体" w:hAnsi="宋体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工作，并</w:t>
      </w:r>
      <w:r>
        <w:rPr>
          <w:rFonts w:hint="default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负责区域内学生渡运相关补贴经费申报资料的复核与汇总上报工作，对接配合市级财政部门做好补贴资金的下达拨付、绩效管理、监督管理等工作</w:t>
      </w:r>
      <w:r>
        <w:rPr>
          <w:rFonts w:hint="default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县级交通运输主管部门对辖内学生渡运安全实施监督</w:t>
      </w:r>
      <w:r>
        <w:rPr>
          <w:rFonts w:hint="default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负责组织辖区内学生渡运相关补贴经费申报和初审工作，落实相关补贴经费拨付、预算执行、绩效管理、监督管理等工作。</w:t>
      </w:r>
      <w:r>
        <w:rPr>
          <w:rFonts w:hint="default" w:ascii="宋体" w:hAnsi="宋体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其他有关部门按照各自职责做好</w:t>
      </w:r>
      <w:r>
        <w:rPr>
          <w:rFonts w:hint="default" w:ascii="宋体" w:hAnsi="宋体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学生渡运</w:t>
      </w:r>
      <w:r>
        <w:rPr>
          <w:rFonts w:hint="default" w:ascii="宋体" w:hAnsi="宋体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安全管理的有关工作。</w:t>
      </w:r>
    </w:p>
    <w:p w14:paraId="553D6DBD">
      <w:pPr>
        <w:pStyle w:val="5"/>
        <w:widowControl/>
        <w:numPr>
          <w:ilvl w:val="0"/>
          <w:numId w:val="0"/>
        </w:numPr>
        <w:spacing w:before="75" w:beforeAutospacing="0" w:after="75" w:afterAutospacing="0" w:line="580" w:lineRule="exact"/>
        <w:ind w:firstLine="640" w:firstLineChars="200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（三）学生渡运的基础条件。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规定了开展学生渡运需准备的物质及程序基础，包括渡口技术条件，学生渡经营者资质条件，儿童救生衣配备要求，通过规定物质条件要求，保障学生渡运工作基本安全条件。</w:t>
      </w:r>
    </w:p>
    <w:p w14:paraId="34196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（四）</w:t>
      </w: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安全管理</w:t>
      </w:r>
      <w:r>
        <w:rPr>
          <w:rFonts w:hint="eastAsia" w:ascii="宋体" w:hAnsi="宋体" w:eastAsia="方正楷体_GBK" w:cs="方正楷体_GBK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章主要规定学生渡管理者行为，要求学生渡运安全管理严格按照《云南省乡镇船舶和渡口安全管理办法》执行，州（市）交通运输主管部门应按季度对学生渡运工作研判航运风险，根据风险等级进行管理，并及时通报评估结果，制定相应的应急预案。此外，还规定了县级交通运输主管部门与教育主管部门、学校和家长代表建立沟通协调机制等内容。</w:t>
      </w:r>
    </w:p>
    <w:p w14:paraId="77DF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（五）</w:t>
      </w: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渡运管理</w:t>
      </w:r>
      <w:r>
        <w:rPr>
          <w:rFonts w:hint="eastAsia" w:ascii="宋体" w:hAnsi="宋体" w:eastAsia="方正楷体_GBK" w:cs="方正楷体_GBK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章主要规定学生渡经营者行为，对学生渡运经营者雇佣工作人员的资质审查、员工日常工作要求、乘客安全保障、渡运航行线路管理、渡船使用管理和船舶技术状况管理等方面进行了规定，确保学生渡运的规范有序进行。</w:t>
      </w:r>
    </w:p>
    <w:p w14:paraId="32A04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宋体" w:hAnsi="宋体" w:eastAsia="方正黑体_GBK" w:cs="方正黑体_GBK"/>
          <w:sz w:val="32"/>
          <w:szCs w:val="32"/>
        </w:rPr>
        <w:t>、《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规定</w:t>
      </w:r>
      <w:r>
        <w:rPr>
          <w:rFonts w:hint="eastAsia" w:ascii="宋体" w:hAnsi="宋体" w:eastAsia="方正黑体_GBK" w:cs="方正黑体_GBK"/>
          <w:sz w:val="32"/>
          <w:szCs w:val="32"/>
        </w:rPr>
        <w:t>》体现云南做法和思路的主要条款</w:t>
      </w:r>
    </w:p>
    <w:p w14:paraId="529DE9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充分考虑地方实际情况。</w:t>
      </w:r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云南省地域广阔，不同地区的水路交通条件和学生渡运需求存在差异。《规定》在制定过程中，充分考虑了这些实际情况，允许州</w:t>
      </w:r>
      <w:bookmarkStart w:id="0" w:name="_GoBack"/>
      <w:bookmarkEnd w:id="0"/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（市）交通运输主管部门根据本地实际情况，细化渡运安全管理措施，制定具体实施细则，确保规定的可操作性和有效性。</w:t>
      </w:r>
    </w:p>
    <w:p w14:paraId="553759DB"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（二）注重多部门协同合作。</w:t>
      </w:r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渡运安全管理涉及多个部门，需要各部门之间密切配合、协同合作。《规定》明确要求各级交通运输主管部门的职责，要求交通部门与乡镇人民政府、教育主管部门、学校和家长代表等各方主动建立沟通协调机制和信息共享机制，形成了工作合力，共同保障学生渡运安全。</w:t>
      </w:r>
    </w:p>
    <w:p w14:paraId="6523CDC9"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（三）强调安全管理的重要性。</w:t>
      </w:r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全是学生渡运的首要任务。《规定》在多个条款中强调了安全管理的重要性，对学生渡运经营者的安全管理制度建设、安全检查、应急演练等方面提出了明确要求，同时规定了州（市）交通运输主管部门对学生渡运风险的评估和管理措施，保障学生渡运安全。</w:t>
      </w:r>
    </w:p>
    <w:p w14:paraId="6AC0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WVhZTI3NGQyNzQ2ZjUzYzU3OGJmYTMxNTNmNGIifQ=="/>
  </w:docVars>
  <w:rsids>
    <w:rsidRoot w:val="00000000"/>
    <w:rsid w:val="013A38CB"/>
    <w:rsid w:val="017956AC"/>
    <w:rsid w:val="03844B45"/>
    <w:rsid w:val="06A0510B"/>
    <w:rsid w:val="08B413E2"/>
    <w:rsid w:val="08BF7138"/>
    <w:rsid w:val="092A1ABD"/>
    <w:rsid w:val="0A2055A9"/>
    <w:rsid w:val="0DDD0D58"/>
    <w:rsid w:val="0F96040F"/>
    <w:rsid w:val="113D4D88"/>
    <w:rsid w:val="11DC229F"/>
    <w:rsid w:val="1225273C"/>
    <w:rsid w:val="1277225B"/>
    <w:rsid w:val="13D9352A"/>
    <w:rsid w:val="13E00376"/>
    <w:rsid w:val="16481115"/>
    <w:rsid w:val="1BCC2413"/>
    <w:rsid w:val="1D47110F"/>
    <w:rsid w:val="1DEE4660"/>
    <w:rsid w:val="1E2B6CAB"/>
    <w:rsid w:val="1E7154D6"/>
    <w:rsid w:val="1FFE648A"/>
    <w:rsid w:val="212E18E5"/>
    <w:rsid w:val="213C5895"/>
    <w:rsid w:val="228B54BC"/>
    <w:rsid w:val="25712D18"/>
    <w:rsid w:val="27EC118E"/>
    <w:rsid w:val="2A43441A"/>
    <w:rsid w:val="2A922F77"/>
    <w:rsid w:val="2C4F61DB"/>
    <w:rsid w:val="2E660AAD"/>
    <w:rsid w:val="2FBB4D96"/>
    <w:rsid w:val="30A03206"/>
    <w:rsid w:val="30C1164B"/>
    <w:rsid w:val="3187194F"/>
    <w:rsid w:val="34480474"/>
    <w:rsid w:val="39AA3828"/>
    <w:rsid w:val="39D520E6"/>
    <w:rsid w:val="3B0E03F8"/>
    <w:rsid w:val="3B7C17D5"/>
    <w:rsid w:val="3CFC66B7"/>
    <w:rsid w:val="40F42D26"/>
    <w:rsid w:val="44B85E39"/>
    <w:rsid w:val="46CD33EA"/>
    <w:rsid w:val="487B51EB"/>
    <w:rsid w:val="48853910"/>
    <w:rsid w:val="48D8153F"/>
    <w:rsid w:val="4A694FB8"/>
    <w:rsid w:val="4D442C62"/>
    <w:rsid w:val="50524B7D"/>
    <w:rsid w:val="533457DF"/>
    <w:rsid w:val="54722618"/>
    <w:rsid w:val="57D460CD"/>
    <w:rsid w:val="5994345D"/>
    <w:rsid w:val="5B38269B"/>
    <w:rsid w:val="5DB05C72"/>
    <w:rsid w:val="5E163883"/>
    <w:rsid w:val="5EE27616"/>
    <w:rsid w:val="5FC22A25"/>
    <w:rsid w:val="60242BF9"/>
    <w:rsid w:val="612977F3"/>
    <w:rsid w:val="62587F9F"/>
    <w:rsid w:val="650F43E4"/>
    <w:rsid w:val="657A6809"/>
    <w:rsid w:val="66055913"/>
    <w:rsid w:val="664839DE"/>
    <w:rsid w:val="684E172F"/>
    <w:rsid w:val="68DC425A"/>
    <w:rsid w:val="69327D19"/>
    <w:rsid w:val="695C7769"/>
    <w:rsid w:val="69B007E3"/>
    <w:rsid w:val="6B037C35"/>
    <w:rsid w:val="6B63433B"/>
    <w:rsid w:val="6B79220E"/>
    <w:rsid w:val="6DD540BF"/>
    <w:rsid w:val="6E522D39"/>
    <w:rsid w:val="72387B10"/>
    <w:rsid w:val="728F3A23"/>
    <w:rsid w:val="731B2F3C"/>
    <w:rsid w:val="7348070F"/>
    <w:rsid w:val="73AE76D8"/>
    <w:rsid w:val="77282CE3"/>
    <w:rsid w:val="78512C75"/>
    <w:rsid w:val="799A270C"/>
    <w:rsid w:val="7AAA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2048</Words>
  <Characters>2048</Characters>
  <Lines>0</Lines>
  <Paragraphs>0</Paragraphs>
  <TotalTime>2</TotalTime>
  <ScaleCrop>false</ScaleCrop>
  <LinksUpToDate>false</LinksUpToDate>
  <CharactersWithSpaces>2048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2025-02-20T08:06:00Z</dcterms:created>
  <dc:creator>xu wen</dc:creator>
  <cp:lastModifiedBy>皇lei~</cp:lastModifiedBy>
  <cp:lastPrinted>2025-07-31T07:49:00Z</cp:lastPrinted>
  <dcterms:modified xsi:type="dcterms:W3CDTF">2025-09-22T01:50:48Z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5EB5867D01AB4E66B3E1FB119501ED29_13</vt:lpwstr>
  </property>
  <property fmtid="{D5CDD505-2E9C-101B-9397-08002B2CF9AE}" pid="4" name="KSOTemplateDocerSaveRecord">
    <vt:lpwstr>eyJoZGlkIjoiZTg2ZjQ2YjJjNjY5ZTQ1YzJkYzJlZjY5Y2VjZjNiYjciLCJ1c2VySWQiOiIxNDE5Njg4NzkwIn0=</vt:lpwstr>
  </property>
</Properties>
</file>