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宋体" w:hAnsi="宋体" w:eastAsia="方正仿宋_GBK"/>
          <w:sz w:val="22"/>
          <w:szCs w:val="22"/>
        </w:rPr>
        <w:pict>
          <v:shape id="_x0000_s2052" o:spid="_x0000_s2052" o:spt="202" type="#_x0000_t202" style="position:absolute;left:0pt;margin-left:14.4pt;margin-top:-33.15pt;height:68.3pt;width:551.35pt;z-index:251658240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default" w:ascii="仿宋_GB2312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/>
                      <w:sz w:val="32"/>
                      <w:szCs w:val="32"/>
                    </w:rPr>
                    <w:t>评价对象：</w:t>
                  </w:r>
                  <w:r>
                    <w:rPr>
                      <w:rFonts w:hint="eastAsia" w:ascii="仿宋_GB2312"/>
                      <w:sz w:val="32"/>
                      <w:szCs w:val="32"/>
                      <w:lang w:eastAsia="zh-CN"/>
                    </w:rPr>
                    <w:t>金鸡服务区</w:t>
                  </w:r>
                  <w:r>
                    <w:rPr>
                      <w:rFonts w:hint="eastAsia" w:ascii="仿宋_GB2312"/>
                      <w:sz w:val="32"/>
                      <w:szCs w:val="32"/>
                    </w:rPr>
                    <w:t xml:space="preserve">        分数：9</w:t>
                  </w:r>
                  <w:r>
                    <w:rPr>
                      <w:rFonts w:hint="eastAsia" w:ascii="仿宋_GB2312"/>
                      <w:sz w:val="32"/>
                      <w:szCs w:val="32"/>
                      <w:lang w:val="en-US" w:eastAsia="zh-CN"/>
                    </w:rPr>
                    <w:t>8.5</w:t>
                  </w:r>
                </w:p>
                <w:p>
                  <w:pPr>
                    <w:tabs>
                      <w:tab w:val="left" w:pos="2517"/>
                    </w:tabs>
                    <w:spacing w:line="560" w:lineRule="exact"/>
                    <w:jc w:val="left"/>
                    <w:rPr>
                      <w:rFonts w:ascii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/>
                      <w:sz w:val="32"/>
                      <w:szCs w:val="32"/>
                    </w:rPr>
                    <w:t>评价时段：2020年10月12日-16日</w:t>
                  </w:r>
                </w:p>
              </w:txbxContent>
            </v:textbox>
          </v:shape>
        </w:pict>
      </w:r>
    </w:p>
    <w:p>
      <w:pPr>
        <w:jc w:val="center"/>
        <w:rPr>
          <w:rFonts w:ascii="宋体" w:hAnsi="宋体" w:eastAsia="方正小标宋_GBK"/>
          <w:sz w:val="32"/>
          <w:szCs w:val="32"/>
        </w:rPr>
      </w:pPr>
      <w:r>
        <w:rPr>
          <w:rFonts w:hint="eastAsia" w:ascii="宋体" w:hAnsi="宋体" w:eastAsia="方正小标宋_GBK"/>
          <w:sz w:val="32"/>
          <w:szCs w:val="32"/>
        </w:rPr>
        <w:t>云南省高速公路服务区评价评分表 （100分）</w:t>
      </w:r>
    </w:p>
    <w:tbl>
      <w:tblPr>
        <w:tblStyle w:val="6"/>
        <w:tblW w:w="13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86"/>
        <w:gridCol w:w="2803"/>
        <w:gridCol w:w="1066"/>
        <w:gridCol w:w="634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考核项目</w:t>
            </w:r>
          </w:p>
        </w:tc>
        <w:tc>
          <w:tcPr>
            <w:tcW w:w="28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考核要求</w:t>
            </w:r>
          </w:p>
        </w:tc>
        <w:tc>
          <w:tcPr>
            <w:tcW w:w="10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分数</w:t>
            </w:r>
          </w:p>
        </w:tc>
        <w:tc>
          <w:tcPr>
            <w:tcW w:w="63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评分细则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1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服务设施环境卫生管理</w:t>
            </w: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服务设施环境干净整洁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发现服务区、收费站等服务设施内场地未及时清扫、垃圾堆积的，每处扣0.5分，扣完为止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服务设施功能完好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 xml:space="preserve">发现服务区、停车区和加水站内服务功能设施配备损坏，未及时修复的，发生一起扣1分，扣完为止 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服务设施秩序良好，无乱停乱放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发现服务区、停车区和加水站内车辆乱停乱放的，发现一次扣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0.5</w:t>
            </w: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认真落实卫生间三有三无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发现卫生间有臭味、有蚊蝇、地面有水渍，未配手纸、未配洗手液、未配香薰的，每次扣0.5分，扣完为止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</w:p>
        </w:tc>
        <w:tc>
          <w:tcPr>
            <w:tcW w:w="2803" w:type="dxa"/>
            <w:vAlign w:val="center"/>
          </w:tcPr>
          <w:p>
            <w:pPr>
              <w:spacing w:line="360" w:lineRule="exact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服务设施绿化绿化率达标，管理维护良好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</w:rPr>
              <w:t>20</w:t>
            </w:r>
          </w:p>
        </w:tc>
        <w:tc>
          <w:tcPr>
            <w:tcW w:w="634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1.沿线服务区绿化面积低于25%、停车区绿化面积低于20%的，发现一处扣0.5分</w:t>
            </w:r>
          </w:p>
          <w:p>
            <w:pPr>
              <w:widowControl/>
              <w:spacing w:line="360" w:lineRule="exact"/>
              <w:textAlignment w:val="center"/>
              <w:rPr>
                <w:rFonts w:ascii="宋体" w:hAnsi="宋体" w:eastAsia="方正仿宋_GBK"/>
                <w:sz w:val="22"/>
                <w:szCs w:val="22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kern w:val="0"/>
                <w:sz w:val="22"/>
                <w:szCs w:val="22"/>
              </w:rPr>
              <w:t>2.服务区绿化管养不到位，绿化植株枯死的，每处扣0.5分，扣完为止</w:t>
            </w: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2"/>
                <w:szCs w:val="22"/>
                <w:lang w:val="en-US" w:eastAsia="zh-CN"/>
              </w:rPr>
              <w:t>19.5</w:t>
            </w:r>
          </w:p>
        </w:tc>
      </w:tr>
    </w:tbl>
    <w:p>
      <w:pPr>
        <w:jc w:val="center"/>
        <w:rPr>
          <w:rFonts w:ascii="宋体" w:hAnsi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18" w:right="2098" w:bottom="1418" w:left="2013" w:header="851" w:footer="1559" w:gutter="0"/>
      <w:pgNumType w:fmt="numberInDash"/>
      <w:cols w:space="720" w:num="1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Cs w:val="2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1"/>
                    <w:szCs w:val="36"/>
                  </w:rPr>
                </w:pPr>
                <w:r>
                  <w:rPr>
                    <w:rFonts w:hint="eastAsia"/>
                    <w:sz w:val="21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1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36"/>
                  </w:rPr>
                  <w:fldChar w:fldCharType="separate"/>
                </w:r>
                <w:r>
                  <w:rPr>
                    <w:sz w:val="21"/>
                    <w:szCs w:val="36"/>
                  </w:rPr>
                  <w:t>- 1 -</w:t>
                </w:r>
                <w:r>
                  <w:rPr>
                    <w:rFonts w:hint="eastAsia"/>
                    <w:sz w:val="21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4F4B34"/>
    <w:rsid w:val="00090F00"/>
    <w:rsid w:val="001871A9"/>
    <w:rsid w:val="00194734"/>
    <w:rsid w:val="001B21E1"/>
    <w:rsid w:val="004B5CE4"/>
    <w:rsid w:val="00593981"/>
    <w:rsid w:val="008F3BE3"/>
    <w:rsid w:val="00A92E0A"/>
    <w:rsid w:val="00AF5F9A"/>
    <w:rsid w:val="00B864D5"/>
    <w:rsid w:val="00C64F7D"/>
    <w:rsid w:val="00EF0D01"/>
    <w:rsid w:val="00F439D6"/>
    <w:rsid w:val="00F67FEA"/>
    <w:rsid w:val="00F74964"/>
    <w:rsid w:val="0A244DF4"/>
    <w:rsid w:val="0AFC304B"/>
    <w:rsid w:val="0B2A5CC4"/>
    <w:rsid w:val="0CC24CFB"/>
    <w:rsid w:val="0D350B66"/>
    <w:rsid w:val="0EFD4B5C"/>
    <w:rsid w:val="0F5D1B17"/>
    <w:rsid w:val="10EF4B25"/>
    <w:rsid w:val="13A57D06"/>
    <w:rsid w:val="16CA5289"/>
    <w:rsid w:val="18B02940"/>
    <w:rsid w:val="19F276D7"/>
    <w:rsid w:val="21C65231"/>
    <w:rsid w:val="24AF0A3B"/>
    <w:rsid w:val="280207F9"/>
    <w:rsid w:val="29771932"/>
    <w:rsid w:val="2CF06C75"/>
    <w:rsid w:val="2D001731"/>
    <w:rsid w:val="2DB44135"/>
    <w:rsid w:val="2F4F4B34"/>
    <w:rsid w:val="2FB26694"/>
    <w:rsid w:val="303C1AB4"/>
    <w:rsid w:val="32650F63"/>
    <w:rsid w:val="35F65904"/>
    <w:rsid w:val="36CF7C8C"/>
    <w:rsid w:val="37B10EEC"/>
    <w:rsid w:val="3BA90FB0"/>
    <w:rsid w:val="41ED129A"/>
    <w:rsid w:val="42BA5CB9"/>
    <w:rsid w:val="45987F35"/>
    <w:rsid w:val="45E46F14"/>
    <w:rsid w:val="49A71EFE"/>
    <w:rsid w:val="4D8209BC"/>
    <w:rsid w:val="4DC074CD"/>
    <w:rsid w:val="59041CDF"/>
    <w:rsid w:val="62535FFC"/>
    <w:rsid w:val="65EA5CB0"/>
    <w:rsid w:val="68850D23"/>
    <w:rsid w:val="69C37524"/>
    <w:rsid w:val="6A6A217A"/>
    <w:rsid w:val="726B38FB"/>
    <w:rsid w:val="734C0732"/>
    <w:rsid w:val="73612BCF"/>
    <w:rsid w:val="738A3E65"/>
    <w:rsid w:val="73FD6F75"/>
    <w:rsid w:val="76203BA6"/>
    <w:rsid w:val="776C12A7"/>
    <w:rsid w:val="79AC7819"/>
    <w:rsid w:val="7ADC18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qFormat/>
    <w:uiPriority w:val="0"/>
    <w:rPr>
      <w:rFonts w:eastAsia="方正仿宋_GBK" w:asciiTheme="minorHAnsi" w:hAnsiTheme="minorHAnsi" w:cstheme="minorBidi"/>
      <w:sz w:val="32"/>
      <w:lang w:val="en-US" w:eastAsia="zh-CN" w:bidi="ar-SA"/>
    </w:rPr>
  </w:style>
  <w:style w:type="character" w:customStyle="1" w:styleId="10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C58A1-15C3-4CCF-833E-2B4438192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云南省交通运输厅</Company>
  <Pages>1</Pages>
  <Words>63</Words>
  <Characters>361</Characters>
  <Lines>3</Lines>
  <Paragraphs>1</Paragraphs>
  <TotalTime>20</TotalTime>
  <ScaleCrop>false</ScaleCrop>
  <LinksUpToDate>false</LinksUpToDate>
  <CharactersWithSpaces>423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2020-10-16T02:48:00Z</dcterms:created>
  <dc:creator>lenovo</dc:creator>
  <cp:lastModifiedBy>gooy5go</cp:lastModifiedBy>
  <cp:lastPrinted>2020-05-25T08:45:00Z</cp:lastPrinted>
  <dcterms:modified xsi:type="dcterms:W3CDTF">2020-10-16T03:35:45Z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